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27B" w14:textId="6B4BCB84" w:rsidR="00D03914" w:rsidRDefault="00D0391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eastAsia="pl-PL"/>
        </w:rPr>
      </w:pPr>
      <w:r w:rsidRPr="00D03914">
        <w:rPr>
          <w:rFonts w:ascii="Times New Roman" w:eastAsia="Times New Roman" w:hAnsi="Times New Roman"/>
          <w:b/>
          <w:noProof/>
          <w:color w:val="C00000"/>
          <w:sz w:val="40"/>
          <w:szCs w:val="40"/>
        </w:rPr>
        <w:drawing>
          <wp:anchor distT="347799" distB="339205" distL="510277" distR="513394" simplePos="0" relativeHeight="251660288" behindDoc="1" locked="0" layoutInCell="1" allowOverlap="1" wp14:anchorId="14EB2083" wp14:editId="55CB7219">
            <wp:simplePos x="0" y="0"/>
            <wp:positionH relativeFrom="page">
              <wp:align>right</wp:align>
            </wp:positionH>
            <wp:positionV relativeFrom="paragraph">
              <wp:posOffset>337820</wp:posOffset>
            </wp:positionV>
            <wp:extent cx="2065608" cy="1996254"/>
            <wp:effectExtent l="247650" t="266700" r="220980" b="27114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ai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11140">
                      <a:off x="0" y="0"/>
                      <a:ext cx="2065608" cy="199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7B3" w14:textId="0746A4CE" w:rsidR="00D03914" w:rsidRPr="00D03914" w:rsidRDefault="00D0391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D03914">
        <w:rPr>
          <w:rFonts w:ascii="Times New Roman" w:eastAsia="Times New Roman" w:hAnsi="Times New Roman"/>
          <w:b/>
          <w:sz w:val="40"/>
          <w:szCs w:val="40"/>
          <w:lang w:eastAsia="pl-PL"/>
        </w:rPr>
        <w:t>ODBIÓR ODPADÓW WIELKOGABARYTOWYCH</w:t>
      </w:r>
    </w:p>
    <w:p w14:paraId="0B8BFC9B" w14:textId="55847E20" w:rsidR="00AC29EB" w:rsidRPr="00C87FE8" w:rsidRDefault="00066F1A" w:rsidP="00AC2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</w:pPr>
      <w:r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>16.03.2024</w:t>
      </w:r>
      <w:r w:rsidR="00842BBD"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 xml:space="preserve"> oraz 28</w:t>
      </w:r>
      <w:r w:rsidR="00D03914" w:rsidRPr="00D03914"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>.0</w:t>
      </w:r>
      <w:r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>3</w:t>
      </w:r>
      <w:r w:rsidR="00D03914" w:rsidRPr="00D03914"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>.202</w:t>
      </w:r>
      <w:r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>4</w:t>
      </w:r>
      <w:r w:rsidR="00D03914" w:rsidRPr="00D03914">
        <w:rPr>
          <w:rFonts w:ascii="Times New Roman" w:eastAsia="Times New Roman" w:hAnsi="Times New Roman"/>
          <w:b/>
          <w:color w:val="C00000"/>
          <w:sz w:val="60"/>
          <w:szCs w:val="60"/>
          <w:lang w:eastAsia="pl-PL"/>
        </w:rPr>
        <w:t xml:space="preserve"> </w:t>
      </w:r>
    </w:p>
    <w:p w14:paraId="36B15F5B" w14:textId="497D9B2A" w:rsidR="00D03914" w:rsidRPr="00AC29EB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sz w:val="40"/>
          <w:szCs w:val="40"/>
          <w:lang w:eastAsia="pl-PL"/>
        </w:rPr>
        <w:t>Odpady należy wystawić  przy pojemnikach na odpady komunalne (zabudowa wielorodzinna), a w przypadku mieszkańców domów jednorodzinnych przed posesję  w dzień poprzedzający zbiórkę.</w:t>
      </w:r>
    </w:p>
    <w:p w14:paraId="4DA3E526" w14:textId="0636CA7F" w:rsidR="00D03914" w:rsidRPr="00AC29EB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sz w:val="40"/>
          <w:szCs w:val="40"/>
          <w:lang w:eastAsia="pl-PL"/>
        </w:rPr>
        <w:t>W przypadku Wspólnoty Mieszkaniowej LAS odpady należy wystawić przy pojemnikach na odpady, obok bloku nr 3</w:t>
      </w:r>
    </w:p>
    <w:p w14:paraId="7A1BD63A" w14:textId="685FA519" w:rsidR="00C87FE8" w:rsidRPr="00AC29EB" w:rsidRDefault="00C87FE8" w:rsidP="00C87F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u w:val="single"/>
          <w:lang w:eastAsia="pl-PL"/>
        </w:rPr>
      </w:pPr>
      <w:r w:rsidRPr="00AC29EB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Odbierane będą:</w:t>
      </w:r>
    </w:p>
    <w:p w14:paraId="18F65AE5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meble, dywany, wykładziny, materace, rowery, zabawki dużych rozmiarów, drzwi, płyty meblowe,</w:t>
      </w:r>
    </w:p>
    <w:p w14:paraId="3E09C55B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lodówki, pralki, kuchenki, odkurzacze oraz inny sprzęt AGD,</w:t>
      </w:r>
    </w:p>
    <w:p w14:paraId="17E4F673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sprzęt RTV: telewizory, komputery, monitory, drukarki, radioodbiorniki, odkurzacze, telefony,</w:t>
      </w:r>
    </w:p>
    <w:p w14:paraId="45CF4AB5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opony od samochodów osobowych (ilość max 4 szt.). </w:t>
      </w:r>
    </w:p>
    <w:p w14:paraId="3C71CCAF" w14:textId="77777777" w:rsidR="00C87FE8" w:rsidRPr="00AC29EB" w:rsidRDefault="00C87FE8" w:rsidP="00C87FE8">
      <w:pPr>
        <w:spacing w:before="100" w:beforeAutospacing="1" w:after="0" w:line="240" w:lineRule="auto"/>
        <w:rPr>
          <w:rFonts w:ascii="Times New Roman" w:eastAsia="Times New Roman" w:hAnsi="Times New Roman"/>
          <w:color w:val="C00000"/>
          <w:sz w:val="30"/>
          <w:szCs w:val="30"/>
          <w:u w:val="single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pl-PL"/>
        </w:rPr>
        <w:t xml:space="preserve">NIE BĘDĄ odbierane odpady: </w:t>
      </w:r>
    </w:p>
    <w:p w14:paraId="74C621A0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powstające w gospodarstwie rolnym, opony od ciągników, przyczep lub innych maszyn rolniczych, </w:t>
      </w:r>
    </w:p>
    <w:p w14:paraId="7004DEF9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poremontowe i budowlane: gruz, płytki, cegła, kamienie,</w:t>
      </w:r>
    </w:p>
    <w:p w14:paraId="05EAED5F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części samochodowe, </w:t>
      </w:r>
    </w:p>
    <w:p w14:paraId="20A1132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odpady ogrodowe (gałęzie), </w:t>
      </w:r>
    </w:p>
    <w:p w14:paraId="5E6991F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odpady powstające w ramach prowadzonej działalności gospodarczej, </w:t>
      </w:r>
    </w:p>
    <w:p w14:paraId="1312A5A7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zawierające azbest – eternit.</w:t>
      </w:r>
    </w:p>
    <w:p w14:paraId="4D69AC1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podlegające zbiórce selektywnej (plastik, szkło, papier), zmieszane odpady komunalne w workach.</w:t>
      </w:r>
    </w:p>
    <w:p w14:paraId="485C4F69" w14:textId="77777777" w:rsidR="00AC29EB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>Szczegółowe informacje można uzyskać</w:t>
      </w:r>
      <w:r w:rsidR="00AC29EB"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 xml:space="preserve"> </w:t>
      </w: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>pod numerem</w:t>
      </w:r>
    </w:p>
    <w:p w14:paraId="69FCDA6E" w14:textId="2A884218" w:rsidR="00C87FE8" w:rsidRPr="00AC29EB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C00000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 xml:space="preserve"> tel. 784 338 628 lub 95 768 0130</w:t>
      </w:r>
    </w:p>
    <w:p w14:paraId="09AA74A6" w14:textId="77777777" w:rsidR="0032594C" w:rsidRDefault="0032594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46"/>
          <w:szCs w:val="46"/>
          <w:lang w:eastAsia="pl-PL"/>
        </w:rPr>
      </w:pPr>
    </w:p>
    <w:p w14:paraId="5D518DF5" w14:textId="6BF0A302" w:rsidR="00C87FE8" w:rsidRDefault="00C87FE8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46"/>
          <w:szCs w:val="46"/>
          <w:lang w:eastAsia="pl-PL"/>
        </w:rPr>
      </w:pPr>
      <w:r w:rsidRPr="00AC29EB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1</w:t>
      </w:r>
      <w:r w:rsidR="00066F1A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6</w:t>
      </w:r>
      <w:r w:rsidRPr="00AC29EB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.0</w:t>
      </w:r>
      <w:r w:rsidR="00066F1A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3</w:t>
      </w:r>
      <w:r w:rsidRPr="00AC29EB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.202</w:t>
      </w:r>
      <w:r w:rsidR="00066F1A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>4</w:t>
      </w:r>
      <w:r w:rsidRPr="00AC29EB">
        <w:rPr>
          <w:rFonts w:ascii="Times New Roman" w:eastAsia="Times New Roman" w:hAnsi="Times New Roman"/>
          <w:b/>
          <w:bCs/>
          <w:sz w:val="46"/>
          <w:szCs w:val="46"/>
          <w:lang w:eastAsia="pl-PL"/>
        </w:rPr>
        <w:t xml:space="preserve"> r.</w:t>
      </w:r>
    </w:p>
    <w:p w14:paraId="1B3D74B0" w14:textId="77777777" w:rsidR="00AC29EB" w:rsidRPr="00AC29EB" w:rsidRDefault="00AC29EB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46"/>
          <w:szCs w:val="46"/>
          <w:lang w:eastAsia="pl-PL"/>
        </w:rPr>
      </w:pPr>
    </w:p>
    <w:p w14:paraId="1CBFDAB4" w14:textId="29C21F4F" w:rsidR="00C87FE8" w:rsidRDefault="00C87FE8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6"/>
          <w:szCs w:val="46"/>
          <w:lang w:eastAsia="pl-PL"/>
        </w:rPr>
      </w:pPr>
      <w:r w:rsidRPr="00AC29EB">
        <w:rPr>
          <w:rFonts w:ascii="Times New Roman" w:eastAsia="Times New Roman" w:hAnsi="Times New Roman"/>
          <w:sz w:val="46"/>
          <w:szCs w:val="46"/>
          <w:lang w:eastAsia="pl-PL"/>
        </w:rPr>
        <w:t>BIERZWNIK, BUDZICE, GÓRZNO, KOLSK, KOŁECKO, OSTROMĘCKO</w:t>
      </w:r>
      <w:r w:rsidR="00066F1A">
        <w:rPr>
          <w:rFonts w:ascii="Times New Roman" w:eastAsia="Times New Roman" w:hAnsi="Times New Roman"/>
          <w:sz w:val="46"/>
          <w:szCs w:val="46"/>
          <w:lang w:eastAsia="pl-PL"/>
        </w:rPr>
        <w:t xml:space="preserve">, BREŃ, CHYŻE, GAJNO, KLASZTORNE, ŁASKO, WYGON, BUKOWIE, GRZYWNA, JAGLISKO, KRUCZAJ, MALCZEWO, PŁAWNO, PŁOSZKOWO, PRZECZNO, PRZYKUNA, RĘBUSZ, STARZYCE, STRUMIENNO, ZDRÓJNO, ZIELENIEWO </w:t>
      </w:r>
    </w:p>
    <w:p w14:paraId="6D938A21" w14:textId="77777777" w:rsidR="00183E9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6"/>
          <w:szCs w:val="46"/>
          <w:lang w:eastAsia="pl-PL"/>
        </w:rPr>
      </w:pPr>
    </w:p>
    <w:p w14:paraId="03BA8A85" w14:textId="77777777" w:rsidR="00183E9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6"/>
          <w:szCs w:val="46"/>
          <w:lang w:eastAsia="pl-PL"/>
        </w:rPr>
      </w:pPr>
    </w:p>
    <w:p w14:paraId="6A9A2507" w14:textId="7391966A" w:rsidR="00183E9C" w:rsidRPr="0032594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46"/>
          <w:szCs w:val="46"/>
          <w:lang w:eastAsia="pl-PL"/>
        </w:rPr>
      </w:pPr>
      <w:r w:rsidRPr="0032594C">
        <w:rPr>
          <w:rFonts w:ascii="Times New Roman" w:eastAsia="Times New Roman" w:hAnsi="Times New Roman"/>
          <w:b/>
          <w:bCs/>
          <w:color w:val="C00000"/>
          <w:sz w:val="46"/>
          <w:szCs w:val="46"/>
          <w:lang w:eastAsia="pl-PL"/>
        </w:rPr>
        <w:t>28.03.2024 r. NIERUCHOMOŚCI O UTRUDNIONYM DOSTĘPIE</w:t>
      </w:r>
    </w:p>
    <w:p w14:paraId="4D5E9704" w14:textId="687ACA0D" w:rsidR="00183E9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FF0000"/>
          <w:sz w:val="46"/>
          <w:szCs w:val="46"/>
          <w:lang w:eastAsia="pl-PL"/>
        </w:rPr>
      </w:pPr>
      <w:r>
        <w:rPr>
          <w:rFonts w:ascii="Times New Roman" w:eastAsia="Times New Roman" w:hAnsi="Times New Roman"/>
          <w:color w:val="FF0000"/>
          <w:sz w:val="46"/>
          <w:szCs w:val="46"/>
          <w:lang w:eastAsia="pl-PL"/>
        </w:rPr>
        <w:t xml:space="preserve"> </w:t>
      </w:r>
    </w:p>
    <w:p w14:paraId="4C2C9DD9" w14:textId="77777777" w:rsidR="0032594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6"/>
          <w:szCs w:val="46"/>
          <w:lang w:eastAsia="pl-PL"/>
        </w:rPr>
      </w:pPr>
      <w:r>
        <w:rPr>
          <w:rFonts w:ascii="Times New Roman" w:eastAsia="Times New Roman" w:hAnsi="Times New Roman"/>
          <w:sz w:val="46"/>
          <w:szCs w:val="46"/>
          <w:lang w:eastAsia="pl-PL"/>
        </w:rPr>
        <w:t xml:space="preserve">ANTONIEWKO, BOŻEJEWKO, CHYŻE 59a, CZAPLISKA, </w:t>
      </w:r>
      <w:r w:rsidR="0032594C">
        <w:rPr>
          <w:rFonts w:ascii="Times New Roman" w:eastAsia="Times New Roman" w:hAnsi="Times New Roman"/>
          <w:sz w:val="46"/>
          <w:szCs w:val="46"/>
          <w:lang w:eastAsia="pl-PL"/>
        </w:rPr>
        <w:t xml:space="preserve">DOŁŻYNA, GÓRZNO 4B, 4C, KAWNO, KOSINEK, KRZYWIN, KUNICA, </w:t>
      </w:r>
    </w:p>
    <w:p w14:paraId="156A03A4" w14:textId="15C61A6E" w:rsidR="00183E9C" w:rsidRPr="00183E9C" w:rsidRDefault="0032594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6"/>
          <w:szCs w:val="46"/>
          <w:lang w:eastAsia="pl-PL"/>
        </w:rPr>
      </w:pPr>
      <w:r>
        <w:rPr>
          <w:rFonts w:ascii="Times New Roman" w:eastAsia="Times New Roman" w:hAnsi="Times New Roman"/>
          <w:sz w:val="46"/>
          <w:szCs w:val="46"/>
          <w:lang w:eastAsia="pl-PL"/>
        </w:rPr>
        <w:t>ŁASKO 1, 2, 13F, 17B, 17C, PIASECZNO, PŁAWNO 15A, PŁAWIENKO, PRZECZNO 15A, 23, 25, SMĘDOWA, SOJEC, STRUMIENNO 5, TRZEBICZ, ZIELENIEWO 82, ZGORZEL</w:t>
      </w:r>
    </w:p>
    <w:p w14:paraId="61223928" w14:textId="77777777" w:rsidR="00183E9C" w:rsidRPr="00183E9C" w:rsidRDefault="00183E9C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6"/>
          <w:szCs w:val="46"/>
          <w:lang w:eastAsia="pl-PL"/>
        </w:rPr>
      </w:pPr>
    </w:p>
    <w:p w14:paraId="7902212A" w14:textId="658C6E7C" w:rsidR="00C87FE8" w:rsidRPr="00183E9C" w:rsidRDefault="00C87FE8" w:rsidP="00C8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FF0000"/>
          <w:sz w:val="46"/>
          <w:szCs w:val="46"/>
          <w:lang w:eastAsia="pl-PL"/>
        </w:rPr>
      </w:pPr>
    </w:p>
    <w:p w14:paraId="3A5368F0" w14:textId="77777777" w:rsidR="00137F7E" w:rsidRPr="00AC29EB" w:rsidRDefault="00137F7E">
      <w:pPr>
        <w:rPr>
          <w:sz w:val="46"/>
          <w:szCs w:val="46"/>
        </w:rPr>
      </w:pPr>
    </w:p>
    <w:sectPr w:rsidR="00137F7E" w:rsidRPr="00AC29EB" w:rsidSect="00B64991">
      <w:pgSz w:w="16838" w:h="23811" w:code="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448"/>
    <w:multiLevelType w:val="multilevel"/>
    <w:tmpl w:val="7EC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695E"/>
    <w:multiLevelType w:val="multilevel"/>
    <w:tmpl w:val="679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842046">
    <w:abstractNumId w:val="1"/>
  </w:num>
  <w:num w:numId="2" w16cid:durableId="86667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4"/>
    <w:rsid w:val="00066F1A"/>
    <w:rsid w:val="00137F7E"/>
    <w:rsid w:val="00183E9C"/>
    <w:rsid w:val="0032594C"/>
    <w:rsid w:val="003C6B9B"/>
    <w:rsid w:val="00802FF2"/>
    <w:rsid w:val="00842BBD"/>
    <w:rsid w:val="00AB0033"/>
    <w:rsid w:val="00AC29EB"/>
    <w:rsid w:val="00B64991"/>
    <w:rsid w:val="00C87FE8"/>
    <w:rsid w:val="00D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1DE"/>
  <w15:chartTrackingRefBased/>
  <w15:docId w15:val="{B59DC905-958B-4657-94D7-32CAB0E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996D-DD52-456E-9D7E-B7D711C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4</cp:revision>
  <cp:lastPrinted>2022-04-04T07:34:00Z</cp:lastPrinted>
  <dcterms:created xsi:type="dcterms:W3CDTF">2024-02-14T10:23:00Z</dcterms:created>
  <dcterms:modified xsi:type="dcterms:W3CDTF">2024-02-15T12:32:00Z</dcterms:modified>
</cp:coreProperties>
</file>